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90" w:rsidRDefault="00D17B90" w:rsidP="00D17B90">
      <w:pPr>
        <w:pStyle w:val="1"/>
        <w:numPr>
          <w:ilvl w:val="0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082"/>
      <w:r>
        <w:rPr>
          <w:rFonts w:ascii="Times New Roman" w:hAnsi="Times New Roman" w:cs="Times New Roman"/>
          <w:b w:val="0"/>
          <w:i/>
          <w:color w:val="0070C0"/>
          <w:lang w:val="ru-RU"/>
        </w:rPr>
        <w:t>Временный перевод на другую работу.</w:t>
      </w:r>
      <w:bookmarkEnd w:id="0"/>
    </w:p>
    <w:p w:rsidR="00D17B90" w:rsidRDefault="00D17B90" w:rsidP="00D17B90">
      <w:pPr>
        <w:pStyle w:val="1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bookmarkStart w:id="1" w:name="_Toc515380083"/>
      <w:r>
        <w:rPr>
          <w:rFonts w:ascii="Times New Roman" w:hAnsi="Times New Roman" w:cs="Times New Roman"/>
          <w:i/>
          <w:color w:val="0070C0"/>
          <w:lang w:val="ru-RU"/>
        </w:rPr>
        <w:t>Временный перевод на другую работу в случае производственной необходимости, в том числе временного замещения отсутствующего работника.</w:t>
      </w:r>
      <w:bookmarkEnd w:id="1"/>
    </w:p>
    <w:p w:rsidR="00D17B90" w:rsidRDefault="00D17B90" w:rsidP="00D17B90">
      <w:pPr>
        <w:ind w:firstLine="709"/>
        <w:jc w:val="both"/>
        <w:rPr>
          <w:lang w:val="ru-RU"/>
        </w:rPr>
      </w:pPr>
    </w:p>
    <w:p w:rsidR="00D17B90" w:rsidRDefault="00D17B90" w:rsidP="00D17B90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временном </w:t>
      </w:r>
      <w:r>
        <w:rPr>
          <w:b/>
          <w:bCs/>
          <w:sz w:val="28"/>
          <w:szCs w:val="28"/>
          <w:lang w:val="ru-RU"/>
        </w:rPr>
        <w:t>переводе</w:t>
      </w:r>
    </w:p>
    <w:p w:rsidR="00D17B90" w:rsidRDefault="00D17B90" w:rsidP="00D17B90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D17B90" w:rsidRDefault="00D17B90" w:rsidP="00D17B90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со статьей</w:t>
      </w:r>
      <w:r>
        <w:rPr>
          <w:sz w:val="28"/>
          <w:szCs w:val="28"/>
          <w:lang w:val="kk-KZ"/>
        </w:rPr>
        <w:tab/>
        <w:t>41 Трудового кодекса Республики Казахстан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D17B90" w:rsidRDefault="00D17B90" w:rsidP="00D17B90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D17B90" w:rsidRDefault="00D17B90" w:rsidP="00D17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Перевести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подразделение], </w:t>
      </w:r>
      <w:proofErr w:type="gramStart"/>
      <w:r>
        <w:rPr>
          <w:color w:val="000000" w:themeColor="text1"/>
          <w:sz w:val="28"/>
          <w:szCs w:val="28"/>
          <w:lang w:val="ru-RU"/>
        </w:rPr>
        <w:t>с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перевода]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года,  [должность] [структурное подразделение], </w:t>
      </w:r>
      <w:r>
        <w:rPr>
          <w:sz w:val="28"/>
          <w:szCs w:val="28"/>
          <w:lang w:val="ru-RU"/>
        </w:rPr>
        <w:t>с оплатой труда по выполняемой работе, но не ниже средней заработной платы  по прежней  работе. Все остальные условия труда работника остаются без изменений.</w:t>
      </w:r>
    </w:p>
    <w:p w:rsidR="00D17B90" w:rsidRDefault="00D17B90" w:rsidP="00D17B9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D17B90" w:rsidRDefault="00D17B90" w:rsidP="00D17B90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D17B90" w:rsidRDefault="00D17B90" w:rsidP="00D17B9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служебная записка руководителя структурного подразделения, медицинское заключение (является обязательным при переводе на тяжелые работы, работы с опасными и вредными условиями труда).</w:t>
      </w:r>
    </w:p>
    <w:p w:rsidR="00D17B90" w:rsidRDefault="00D17B90" w:rsidP="00D17B90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D17B90" w:rsidRDefault="00D17B90" w:rsidP="00D17B90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D17B90" w:rsidRDefault="00D17B90" w:rsidP="00D17B90">
      <w:pPr>
        <w:tabs>
          <w:tab w:val="left" w:pos="993"/>
        </w:tabs>
        <w:ind w:firstLine="709"/>
        <w:jc w:val="both"/>
        <w:rPr>
          <w:lang w:val="ru-RU"/>
        </w:rPr>
      </w:pPr>
    </w:p>
    <w:p w:rsidR="00D17B90" w:rsidRDefault="00D17B90" w:rsidP="00D17B9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D17B90" w:rsidRDefault="00D17B90" w:rsidP="00D17B9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D17B90" w:rsidRDefault="00D17B90" w:rsidP="00D17B90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D17B90" w:rsidRDefault="00D17B90" w:rsidP="00D17B90">
      <w:pPr>
        <w:ind w:firstLine="709"/>
        <w:jc w:val="both"/>
        <w:rPr>
          <w:sz w:val="28"/>
          <w:szCs w:val="28"/>
          <w:lang w:val="ru-RU"/>
        </w:rPr>
      </w:pPr>
    </w:p>
    <w:p w:rsidR="00D17B90" w:rsidRDefault="00D17B90" w:rsidP="00D17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D17B90" w:rsidRDefault="00D17B90" w:rsidP="00D17B90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D17B90" w:rsidRDefault="00D17B90" w:rsidP="00D17B9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D17B90" w:rsidRDefault="00D17B90" w:rsidP="00D17B9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D17B90" w:rsidRDefault="00D17B90" w:rsidP="00D17B90">
      <w:pPr>
        <w:ind w:firstLine="709"/>
        <w:rPr>
          <w:sz w:val="28"/>
          <w:szCs w:val="28"/>
          <w:lang w:val="ru-RU"/>
        </w:rPr>
      </w:pPr>
    </w:p>
    <w:p w:rsidR="00D17B90" w:rsidRDefault="00D17B90" w:rsidP="00D17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D17B90" w:rsidRDefault="00D17B90" w:rsidP="00D17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D17B90" w:rsidRDefault="00D17B90" w:rsidP="00D17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D17B90" w:rsidRDefault="00D17B90" w:rsidP="00D17B9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D17B90" w:rsidRDefault="00D17B90" w:rsidP="00D17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подразделение, в дело</w:t>
      </w:r>
    </w:p>
    <w:p w:rsidR="00D17B90" w:rsidRDefault="00D17B90" w:rsidP="00D17B90">
      <w:pPr>
        <w:ind w:firstLine="709"/>
        <w:jc w:val="both"/>
        <w:rPr>
          <w:lang w:val="ru-RU"/>
        </w:rPr>
      </w:pPr>
      <w:proofErr w:type="gramStart"/>
      <w:r>
        <w:rPr>
          <w:lang w:val="ru-RU"/>
        </w:rPr>
        <w:t>Примечание: при необходимости указываются условия труда, которые меняются на время временного перевода, например, форма оплаты труда с оклада меняется на часовую тарифную ставку, режим работы с дневного на выход по графику сменности, и т.п.</w:t>
      </w:r>
      <w:proofErr w:type="gramEnd"/>
    </w:p>
    <w:p w:rsidR="00D17B90" w:rsidRDefault="00D17B90" w:rsidP="00D17B90">
      <w:pPr>
        <w:ind w:firstLine="709"/>
        <w:jc w:val="both"/>
        <w:rPr>
          <w:lang w:val="ru-RU"/>
        </w:rPr>
      </w:pPr>
      <w:r>
        <w:rPr>
          <w:lang w:val="ru-RU"/>
        </w:rPr>
        <w:t>При временном переводе по статье 41 ТК РК не требуется письменное согласие работника и дополнительное соглашение к Трудовому договору</w:t>
      </w:r>
    </w:p>
    <w:p w:rsidR="008B4CCC" w:rsidRPr="00833895" w:rsidRDefault="008B4CCC" w:rsidP="0052269B">
      <w:pPr>
        <w:rPr>
          <w:lang w:val="ru-RU"/>
        </w:rPr>
      </w:pPr>
      <w:bookmarkStart w:id="2" w:name="_GoBack"/>
      <w:bookmarkEnd w:id="2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2018-12-11T11:44:00Z</dcterms:created>
  <dcterms:modified xsi:type="dcterms:W3CDTF">2018-12-12T10:52:00Z</dcterms:modified>
</cp:coreProperties>
</file>